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B56" w:rsidRPr="009062A5" w:rsidRDefault="00696EEB" w:rsidP="00BC17B4">
      <w:pPr>
        <w:spacing w:after="0" w:line="240" w:lineRule="auto"/>
        <w:ind w:left="5104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  Додаток 1</w:t>
      </w:r>
    </w:p>
    <w:p w:rsidR="00503BDB" w:rsidRPr="009062A5" w:rsidRDefault="00696EEB" w:rsidP="00BC17B4">
      <w:pPr>
        <w:spacing w:after="0" w:line="240" w:lineRule="auto"/>
        <w:ind w:left="5104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до наказу №1-О, від</w:t>
      </w:r>
    </w:p>
    <w:p w:rsidR="009062A5" w:rsidRPr="009062A5" w:rsidRDefault="00696EEB" w:rsidP="00696E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</w:t>
      </w:r>
      <w:r w:rsidR="009062A5">
        <w:rPr>
          <w:rFonts w:ascii="Times New Roman" w:hAnsi="Times New Roman"/>
          <w:sz w:val="24"/>
          <w:szCs w:val="24"/>
          <w:lang w:val="uk-UA"/>
        </w:rPr>
        <w:t>01.10.2021</w:t>
      </w:r>
    </w:p>
    <w:p w:rsidR="00BC17B4" w:rsidRPr="009062A5" w:rsidRDefault="00BC17B4" w:rsidP="002954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:rsidR="00107AFE" w:rsidRPr="009062A5" w:rsidRDefault="002954BF" w:rsidP="0029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Інструкція</w:t>
      </w:r>
      <w:r w:rsidR="00BC17B4"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 діловодства</w:t>
      </w:r>
      <w:r w:rsidR="00107AFE"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:rsidR="00107AFE" w:rsidRPr="009062A5" w:rsidRDefault="00107AFE" w:rsidP="0029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  Городищенському закладі позашкільної освіти</w:t>
      </w:r>
    </w:p>
    <w:p w:rsidR="00107AFE" w:rsidRPr="009062A5" w:rsidRDefault="00107AFE" w:rsidP="0029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«Центр дитячої</w:t>
      </w:r>
      <w:r w:rsidR="00F80B56"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та</w:t>
      </w:r>
      <w:r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юнацької творчості»</w:t>
      </w:r>
    </w:p>
    <w:p w:rsidR="002954BF" w:rsidRPr="009062A5" w:rsidRDefault="00107AFE" w:rsidP="0029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Городищенської міської ради Черкаської області</w:t>
      </w:r>
    </w:p>
    <w:p w:rsidR="002954BF" w:rsidRPr="009062A5" w:rsidRDefault="002954BF" w:rsidP="0029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I. Загальні положення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Ця Інструкція встановлює загальні вимоги щодо документування управлінської інформації та організації роботи з документами у </w:t>
      </w:r>
      <w:r w:rsidR="00F80B56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заклад</w:t>
      </w:r>
      <w:r w:rsidR="00F80B56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і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Дотримання вимог щодо порядку ведення документування, встановлених цією Інструкц</w:t>
      </w:r>
      <w:r w:rsidR="00F80B56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ією, є обов'язковим </w:t>
      </w:r>
      <w:proofErr w:type="gramStart"/>
      <w:r w:rsidR="00F80B56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заклад</w:t>
      </w:r>
      <w:r w:rsidR="00F80B56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у</w:t>
      </w:r>
      <w:proofErr w:type="gramEnd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45142" w:rsidRPr="009062A5" w:rsidRDefault="00F80B56" w:rsidP="0084514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r w:rsidRPr="009062A5">
        <w:rPr>
          <w:rFonts w:ascii="Times New Roman" w:eastAsia="Times New Roman" w:hAnsi="Times New Roman"/>
          <w:sz w:val="24"/>
          <w:szCs w:val="24"/>
          <w:lang w:eastAsia="ru-RU"/>
        </w:rPr>
        <w:t>Закла</w:t>
      </w:r>
      <w:r w:rsidRPr="009062A5">
        <w:rPr>
          <w:rFonts w:ascii="Times New Roman" w:eastAsia="Times New Roman" w:hAnsi="Times New Roman"/>
          <w:sz w:val="24"/>
          <w:szCs w:val="24"/>
          <w:lang w:val="uk-UA" w:eastAsia="ru-RU"/>
        </w:rPr>
        <w:t>д</w:t>
      </w:r>
      <w:r w:rsidRPr="009062A5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організовую</w:t>
      </w:r>
      <w:r w:rsidRPr="009062A5">
        <w:rPr>
          <w:rFonts w:ascii="Times New Roman" w:eastAsia="Times New Roman" w:hAnsi="Times New Roman"/>
          <w:sz w:val="24"/>
          <w:szCs w:val="24"/>
          <w:lang w:val="uk-UA" w:eastAsia="ru-RU"/>
        </w:rPr>
        <w:t>є</w:t>
      </w:r>
      <w:r w:rsidR="002954BF" w:rsidRPr="009062A5">
        <w:rPr>
          <w:rFonts w:ascii="Times New Roman" w:eastAsia="Times New Roman" w:hAnsi="Times New Roman"/>
          <w:sz w:val="24"/>
          <w:szCs w:val="24"/>
          <w:lang w:eastAsia="ru-RU"/>
        </w:rPr>
        <w:t xml:space="preserve"> діловодство відповід</w:t>
      </w:r>
      <w:r w:rsidRPr="009062A5">
        <w:rPr>
          <w:rFonts w:ascii="Times New Roman" w:eastAsia="Times New Roman" w:hAnsi="Times New Roman"/>
          <w:sz w:val="24"/>
          <w:szCs w:val="24"/>
          <w:lang w:eastAsia="ru-RU"/>
        </w:rPr>
        <w:t>но до інструкції</w:t>
      </w:r>
      <w:r w:rsidR="00845142" w:rsidRPr="009062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затвердженої наказом МОН України від 25.06.2018 р. №676 «</w:t>
      </w:r>
      <w:r w:rsidR="00845142" w:rsidRPr="009062A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 затвердження Інструкції з діловодства </w:t>
      </w:r>
      <w:proofErr w:type="gramStart"/>
      <w:r w:rsidR="00845142" w:rsidRPr="009062A5">
        <w:rPr>
          <w:rFonts w:ascii="Times New Roman" w:eastAsia="Times New Roman" w:hAnsi="Times New Roman"/>
          <w:bCs/>
          <w:sz w:val="24"/>
          <w:szCs w:val="24"/>
          <w:lang w:eastAsia="ru-RU"/>
        </w:rPr>
        <w:t>у закладах</w:t>
      </w:r>
      <w:proofErr w:type="gramEnd"/>
      <w:r w:rsidR="00845142" w:rsidRPr="009062A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загальної середньої освіти</w:t>
      </w:r>
      <w:r w:rsidR="00845142" w:rsidRPr="009062A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»</w:t>
      </w:r>
      <w:r w:rsidR="00845142" w:rsidRPr="009062A5">
        <w:rPr>
          <w:rFonts w:ascii="Times New Roman" w:eastAsia="Times New Roman" w:hAnsi="Times New Roman"/>
          <w:sz w:val="24"/>
          <w:szCs w:val="24"/>
          <w:lang w:eastAsia="ru-RU"/>
        </w:rPr>
        <w:t xml:space="preserve">, зареєстрованим у Міністерстві юстиції України </w:t>
      </w:r>
      <w:r w:rsidR="00845142" w:rsidRPr="009062A5">
        <w:rPr>
          <w:rFonts w:ascii="Times New Roman" w:eastAsia="Times New Roman" w:hAnsi="Times New Roman"/>
          <w:sz w:val="24"/>
          <w:szCs w:val="24"/>
          <w:lang w:val="uk-UA" w:eastAsia="ru-RU"/>
        </w:rPr>
        <w:t>11</w:t>
      </w:r>
      <w:r w:rsidR="00845142" w:rsidRPr="009062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5142" w:rsidRPr="009062A5">
        <w:rPr>
          <w:rFonts w:ascii="Times New Roman" w:eastAsia="Times New Roman" w:hAnsi="Times New Roman"/>
          <w:sz w:val="24"/>
          <w:szCs w:val="24"/>
          <w:lang w:val="uk-UA" w:eastAsia="ru-RU"/>
        </w:rPr>
        <w:t>вересня</w:t>
      </w:r>
      <w:r w:rsidR="00845142" w:rsidRPr="009062A5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845142" w:rsidRPr="009062A5">
        <w:rPr>
          <w:rFonts w:ascii="Times New Roman" w:eastAsia="Times New Roman" w:hAnsi="Times New Roman"/>
          <w:sz w:val="24"/>
          <w:szCs w:val="24"/>
          <w:lang w:val="uk-UA" w:eastAsia="ru-RU"/>
        </w:rPr>
        <w:t>8</w:t>
      </w:r>
      <w:r w:rsidR="00845142" w:rsidRPr="009062A5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за № </w:t>
      </w:r>
      <w:r w:rsidR="00845142" w:rsidRPr="009062A5">
        <w:rPr>
          <w:rFonts w:ascii="Times New Roman" w:eastAsia="Times New Roman" w:hAnsi="Times New Roman"/>
          <w:sz w:val="24"/>
          <w:szCs w:val="24"/>
          <w:lang w:val="uk-UA" w:eastAsia="ru-RU"/>
        </w:rPr>
        <w:t>1028</w:t>
      </w:r>
      <w:r w:rsidR="00845142" w:rsidRPr="009062A5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845142" w:rsidRPr="009062A5">
        <w:rPr>
          <w:rFonts w:ascii="Times New Roman" w:eastAsia="Times New Roman" w:hAnsi="Times New Roman"/>
          <w:sz w:val="24"/>
          <w:szCs w:val="24"/>
          <w:lang w:val="uk-UA" w:eastAsia="ru-RU"/>
        </w:rPr>
        <w:t>32480, яка затверджується директором.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Організація діловодства і контроль за своєчасним розглядом та проходженням документів у закл</w:t>
      </w:r>
      <w:r w:rsidR="00F80B56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аді здійснюються </w:t>
      </w:r>
      <w:r w:rsidR="00F80B56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діловодом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Створення електронних документів здійснюється відповідно до Законів України "Про електронні документи та електронний документообіг", "Про електронний цифровий підпис", наказу Міністерства юстиції України від 11 листопада 2014 року № 1886/5 "Про затвердження Порядку роботи з електронними документами у діловодстві та їх підготовки до передавання на архівне зберігання", зареєстрованого в Міністерстві юстиції України 11 листопада 2014 року за № 1421/26198.</w:t>
      </w:r>
    </w:p>
    <w:p w:rsidR="002954BF" w:rsidRPr="009062A5" w:rsidRDefault="00B35A0A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Заклад мож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е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створювати документи тимчасового (до 10 років включно) строку зберігання лише в електронній формі за умови наявності відповідного технічного забезпечення з урахуванням вимог законодавства України та цієї Інструкції.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Порядок організації діловодства за зверненнями громадян, запитами на публічну інформацію визначається Законами України "Про звернення громадян", "Про доступ до публічної інформації".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У закладі діловодство здійснюється державною мовою. Документи складаються державною мовою, крім випадків, передбачених законодавством про мови в Україні.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Строки зберігання документів, що створюються під час діяльності закладу, визначаються наказом Міні</w:t>
      </w:r>
      <w:r w:rsidR="00107AFE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стерства юстиції України від 1</w:t>
      </w:r>
      <w:r w:rsidR="00107AFE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8 червня</w:t>
      </w:r>
      <w:r w:rsidR="00107AFE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</w:t>
      </w:r>
      <w:r w:rsidR="00107AFE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5</w:t>
      </w:r>
      <w:r w:rsidR="00107AFE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року № </w:t>
      </w:r>
      <w:r w:rsidR="00107AFE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1000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/5 "Про затвердження Переліку типових документів, що створюються під час діяльності державних органів та органів місцевого самоврядування, інших установ, підприємств та організацій, із зазначенням строків зберігання документів", зареєстрованим у</w:t>
      </w:r>
      <w:r w:rsidR="00264F6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Міністерстві юстиції України </w:t>
      </w:r>
      <w:r w:rsidR="00264F6F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22</w:t>
      </w:r>
      <w:r w:rsidR="00264F6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64F6F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червня</w:t>
      </w:r>
      <w:r w:rsidR="00264F6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</w:t>
      </w:r>
      <w:r w:rsidR="00264F6F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5</w:t>
      </w:r>
      <w:r w:rsidR="00264F6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року за № </w:t>
      </w:r>
      <w:r w:rsidR="00264F6F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736</w:t>
      </w:r>
      <w:r w:rsidR="00264F6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/2</w:t>
      </w:r>
      <w:r w:rsidR="00264F6F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71</w:t>
      </w:r>
      <w:r w:rsidR="00264F6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="00264F6F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(зі змінами).</w:t>
      </w:r>
    </w:p>
    <w:p w:rsidR="002954BF" w:rsidRPr="009062A5" w:rsidRDefault="002954BF" w:rsidP="0029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II. Загальні вимоги до створення, оформлення та документування управлінської інформації</w:t>
      </w:r>
    </w:p>
    <w:p w:rsidR="002954BF" w:rsidRPr="009062A5" w:rsidRDefault="00B35A0A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Назва виду документа (наказ, протокол, доповідна записка тощо) має відповідати назвам, передбаченим розділом 3 Державного класифікатора управлінської документації ДК 010-98, затвердженого наказом Державного комітету України по стандартизації, метрології та сертифікації від 31 грудня 1998 року № 1024 (зі змінами).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Оформлення реквізитів організаційно-розпорядчої документації та порядок їх розташування мають відповідати Національному стандарту України "Державна уніфікована система документації. Уніфікована система організаційно-розпорядчої документації. Вимоги до оформлювання документів. ДСТУ 4163-2003", затвердженому наказом Державного комітету України з питань технічного регулювання та споживчої політики від 07 квітня 2003 року № 55 (далі - ДСТУ).</w:t>
      </w:r>
    </w:p>
    <w:p w:rsidR="002954BF" w:rsidRPr="009062A5" w:rsidRDefault="00B35A0A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Організаційно-розпорядчі документи оформлюються на бланках, що виготовляються згідно з вимогами ДСТУ та цієї Інструкції.</w:t>
      </w:r>
    </w:p>
    <w:p w:rsidR="002954BF" w:rsidRPr="009062A5" w:rsidRDefault="00B35A0A" w:rsidP="00B35A0A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 </w:t>
      </w:r>
      <w:proofErr w:type="gramStart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закладі  використову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є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ь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</w:t>
      </w:r>
      <w:proofErr w:type="gramEnd"/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загальний 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бланк для створення різних 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видів документів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Вимоги до оформлення документів, що виготовляються за допомогою комп'ютерної техніки, наведено в додатку 1 до цієї Інструкції.</w:t>
      </w:r>
    </w:p>
    <w:p w:rsidR="00B35A0A" w:rsidRPr="009062A5" w:rsidRDefault="00B35A0A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Директор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підпису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є та затверджує печаткою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доку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менти в межах своїх повноважень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. 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Відбиток печатки ставиться так, щоб він охоплював останні кілька літер найменування посади особи, яка підписала документ, але не підпис посадової особи, або проставляється на окремо виділеному для цього місці з відміткою "М. П.".</w:t>
      </w:r>
    </w:p>
    <w:p w:rsidR="002954BF" w:rsidRPr="009062A5" w:rsidRDefault="006374EC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4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Гриф погодження розміщують нижче реквізиту "Підпис". Він складається зі слова ПОГОДЖЕНО (без лапок), назви посади особи, яка погоджує документ (разом з найменуванням закладу), підпису, ініціалу(ів) і прізвища, дати погодження.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Приклад:</w:t>
      </w:r>
    </w:p>
    <w:p w:rsidR="002954BF" w:rsidRPr="009062A5" w:rsidRDefault="006374EC" w:rsidP="00295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ПОГОДЖЕНО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Директор </w:t>
      </w:r>
      <w:r w:rsidR="00C86B78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ЦДЮТ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C86B78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________Л.Л.Мацькова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01</w:t>
      </w:r>
      <w:r w:rsidR="00C86B78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86B78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10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</w:t>
      </w:r>
      <w:r w:rsidR="00C86B78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21</w:t>
      </w:r>
    </w:p>
    <w:p w:rsidR="002954BF" w:rsidRPr="009062A5" w:rsidRDefault="006374EC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5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 Гриф затвердження складається зі слова ЗАТВЕРДЖУЮ (без лапок), назви посади, підпису, ініціалу(ів) і прізвища особи, яка затвердила документ, дати затвердження.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Приклад:</w:t>
      </w:r>
    </w:p>
    <w:p w:rsidR="002954BF" w:rsidRPr="009062A5" w:rsidRDefault="006374EC" w:rsidP="00295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ЗАТВЕРДЖУЮ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Директор </w:t>
      </w:r>
      <w:r w:rsidR="00C86B78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ЦДЮТ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C86B78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_______Л.Л.Мацькова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0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</w:t>
      </w:r>
      <w:r w:rsidR="00C86B78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86B78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10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</w:t>
      </w:r>
      <w:r w:rsidR="00C86B78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21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разі затвердження документа рішенням колегіального органу гриф затвердження складається зі слова ЗАТВЕРДЖЕНО (без лапок), назви, дати і номера документа у називному відмінку.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Приклад:</w:t>
      </w:r>
    </w:p>
    <w:p w:rsidR="002954BF" w:rsidRDefault="002954BF" w:rsidP="00295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ЗАТВЕРДЖЕНО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Протокол засід</w:t>
      </w:r>
      <w:r w:rsidR="006374EC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ання</w:t>
      </w:r>
      <w:r w:rsidR="006374EC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педагогічної ради</w:t>
      </w:r>
      <w:r w:rsidR="006374EC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C86B78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ЦДЮТ</w:t>
      </w:r>
      <w:r w:rsidR="006374EC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 </w:t>
      </w:r>
      <w:r w:rsidR="006374EC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</w:t>
      </w:r>
      <w:r w:rsidR="00C86B78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0</w:t>
      </w:r>
      <w:r w:rsidR="00C86B78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</w:t>
      </w:r>
      <w:r w:rsidR="00C86B78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86B78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10</w:t>
      </w:r>
      <w:r w:rsidR="006374EC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</w:t>
      </w:r>
      <w:r w:rsidR="00C86B78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21</w:t>
      </w:r>
    </w:p>
    <w:p w:rsidR="009062A5" w:rsidRPr="009062A5" w:rsidRDefault="009062A5" w:rsidP="00295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2954BF" w:rsidRPr="009062A5" w:rsidRDefault="002954BF" w:rsidP="0029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III. Особливі вимоги до складання деяких видів документів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1. Наказ - розпорядчий документ, який видає керівник закладу на правах єдиноначальності та в межах своєї компетенції, обов'язковий для виконання підлеглими. Накази видаються з основної діяльності, </w:t>
      </w:r>
      <w:r w:rsidR="006374EC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кадрових питань закладу</w:t>
      </w:r>
      <w:r w:rsidR="006374EC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та</w:t>
      </w:r>
      <w:r w:rsidR="006374EC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руху </w:t>
      </w:r>
      <w:r w:rsidR="00D05D95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гуртків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Накази з основної діяльності</w:t>
      </w:r>
      <w:r w:rsidR="006374EC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кадров</w:t>
      </w:r>
      <w:r w:rsidR="00D05D95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 питань, руху </w:t>
      </w:r>
      <w:r w:rsidR="00D05D95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гуртківців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підписуються керівником закладу, а за його відсутності - особою, яка виконує його обов'язки, та реєструються в журналах реєстрації наказів.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Після підписання наказу зміни до нього вносяться лише шляхом видання нового наказу про внесення змін.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Нак</w:t>
      </w:r>
      <w:r w:rsidR="006374EC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аз оформлюється на </w:t>
      </w:r>
      <w:r w:rsidR="006374EC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загальному </w:t>
      </w:r>
      <w:r w:rsidR="006374EC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бланку 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закладу.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Зміст наказу стисло викладається </w:t>
      </w:r>
      <w:proofErr w:type="gramStart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заголовку</w:t>
      </w:r>
      <w:proofErr w:type="gramEnd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який починається з прийменника "Про" та складається за допомогою віддієслівного іменника ("Про затвердження...", "Про створення...") або іменника ("Про підсумки...").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</w:t>
      </w:r>
      <w:r w:rsidR="00D05D95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 наказу з основної діяльності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руху учнів/вихованців складається з двох частин - констатуючої (преамбули) і розпорядчої.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констатуючій частині зазначається підстава, обґрунтування або мета видання наказу. Розпорядча частина наказу починається із слова "НАКАЗУЮ", яке друкується з нового рядка великими літерами без відступу від лівого поля і лапок, після чого ставиться двокрапка.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Якщо наказ видається на підставі іншого розпорядчого документа, у констатуючій частині зазначаються назва виду цього документа, його автор, дата, номер та заголовок.</w:t>
      </w:r>
    </w:p>
    <w:p w:rsidR="00D05D95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Накази нумеруються в порядку їх видання в межах календарного року; накази з основної</w:t>
      </w:r>
      <w:r w:rsidR="00D05D95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діяльності, руху </w:t>
      </w:r>
      <w:proofErr w:type="gramStart"/>
      <w:r w:rsidR="00D05D95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гуртківців</w:t>
      </w:r>
      <w:r w:rsidR="00D05D95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кадрових</w:t>
      </w:r>
      <w:proofErr w:type="gramEnd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питань мають окрему порядкову нумерацію. З метою розрізнення груп наказів до реєстраційного індексу наказу через дефіс додається літерна відмітка, наприклад:</w:t>
      </w:r>
    </w:p>
    <w:p w:rsidR="00D05D95" w:rsidRPr="009062A5" w:rsidRDefault="00C86B78" w:rsidP="002954BF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накази з основної діяльності 1-О</w:t>
      </w:r>
      <w:r w:rsidR="00D05D95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; </w:t>
      </w:r>
    </w:p>
    <w:p w:rsidR="00D05D95" w:rsidRPr="009062A5" w:rsidRDefault="002954BF" w:rsidP="00D05D95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накази з кадрових питань – № </w:t>
      </w:r>
      <w:r w:rsidR="00D05D95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</w:t>
      </w:r>
      <w:r w:rsidR="00C86B78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C86B78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9062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Протокол </w:t>
      </w:r>
      <w:r w:rsidRPr="009062A5">
        <w:rPr>
          <w:rFonts w:ascii="Times New Roman" w:eastAsia="Times New Roman" w:hAnsi="Times New Roman"/>
          <w:sz w:val="24"/>
          <w:szCs w:val="24"/>
          <w:lang w:eastAsia="ru-RU"/>
        </w:rPr>
        <w:t>- документ, у якому фіксується перебіг ведення засідань, ухвалення рішень дорадчими та колегіальними органами, комісіями тощо.</w:t>
      </w:r>
    </w:p>
    <w:p w:rsidR="002954BF" w:rsidRPr="009062A5" w:rsidRDefault="002954BF" w:rsidP="00F056BE">
      <w:pPr>
        <w:pStyle w:val="a4"/>
        <w:numPr>
          <w:ilvl w:val="0"/>
          <w:numId w:val="20"/>
        </w:numPr>
        <w:shd w:val="clear" w:color="auto" w:fill="FFFFFF"/>
        <w:spacing w:after="21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Протоколи засідань педагогічних рад, інших дорадчих та колегіальних органів складаються в стислій формі. У протоколі, складеному в стислій формі, фіксуються лише прийняті рішення без деталізації перебігу обговорення питання.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разі потреби за рішенням загальних зборів (конференції) колективу протоколи загальних зборів (конференції) колективу можуть складатися у повній формі.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Нумерація протоколів засідань педагогічної ради ведеться в межах навчального року, протоколів виборних органів - </w:t>
      </w:r>
      <w:proofErr w:type="gramStart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межах</w:t>
      </w:r>
      <w:proofErr w:type="gramEnd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їх повноважень.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Нумерація протоколів ведеться окремо за кожною групою протоколів засідань відповідного колегіального органу.</w:t>
      </w:r>
    </w:p>
    <w:p w:rsidR="002954BF" w:rsidRPr="009062A5" w:rsidRDefault="002954BF" w:rsidP="00F056BE">
      <w:pPr>
        <w:pStyle w:val="a4"/>
        <w:numPr>
          <w:ilvl w:val="0"/>
          <w:numId w:val="20"/>
        </w:numPr>
        <w:shd w:val="clear" w:color="auto" w:fill="FFFFFF"/>
        <w:spacing w:after="210" w:line="240" w:lineRule="auto"/>
        <w:ind w:left="0" w:hanging="1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Датою протоколу є дата проведення засідання.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Заголовок </w:t>
      </w:r>
      <w:proofErr w:type="gramStart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 тексту</w:t>
      </w:r>
      <w:proofErr w:type="gramEnd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протоколу має відображати вид засідання (нарада, збори, конференція тощо) або колегіальної діяльності (комісія, рада, збори, робоча група тощо) і включати назву виду документа.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 протоколу складається зі вступної та основної частин.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вступній частині протоколу зазначаються прізвища та ініціали голови або головуючого на засіданні, зборах тощо, секретаря, запрошених, а також присутніх осіб.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 разі потреби за рішенням відповідного органу </w:t>
      </w:r>
      <w:proofErr w:type="gramStart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списку</w:t>
      </w:r>
      <w:proofErr w:type="gramEnd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присутніх зазначаються посади запрошених осіб та найменування установ. Якщо кількість присутніх перевищує 15 осіб, зазначається їх загальна кількість з посиланням на список, що додається </w:t>
      </w:r>
      <w:proofErr w:type="gramStart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 протоколу</w:t>
      </w:r>
      <w:proofErr w:type="gramEnd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954BF" w:rsidRPr="009062A5" w:rsidRDefault="002954BF" w:rsidP="00F056BE">
      <w:pPr>
        <w:pStyle w:val="a4"/>
        <w:numPr>
          <w:ilvl w:val="0"/>
          <w:numId w:val="20"/>
        </w:numPr>
        <w:shd w:val="clear" w:color="auto" w:fill="FFFFFF"/>
        <w:spacing w:after="210" w:line="240" w:lineRule="auto"/>
        <w:ind w:left="0" w:hanging="1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Вступна частина містить порядок денний: перелік розглянутих на засіданні питань. Порядок денний подається наприкінці вступної частини.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Слова "Порядок денний" друкуються від межі лівого поля, після них ставиться двокрапка. Кожне питання нумерується арабськими цифрами і друкується з абзацу. Формування питань </w:t>
      </w:r>
      <w:proofErr w:type="gramStart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порядку</w:t>
      </w:r>
      <w:proofErr w:type="gramEnd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денному починається з прийменника "Про".</w:t>
      </w:r>
    </w:p>
    <w:p w:rsidR="002954BF" w:rsidRPr="009062A5" w:rsidRDefault="002954BF" w:rsidP="00F056BE">
      <w:pPr>
        <w:pStyle w:val="a4"/>
        <w:numPr>
          <w:ilvl w:val="0"/>
          <w:numId w:val="20"/>
        </w:numPr>
        <w:shd w:val="clear" w:color="auto" w:fill="FFFFFF"/>
        <w:spacing w:after="210" w:line="240" w:lineRule="auto"/>
        <w:ind w:left="0" w:hanging="1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Основна частина протоколу складається з розділів, які мають відповідати пунктам порядку денного. Розділи нумеруються арабськими цифрами і будуються за такою схемою:</w:t>
      </w:r>
    </w:p>
    <w:p w:rsidR="002954BF" w:rsidRPr="009062A5" w:rsidRDefault="002954BF" w:rsidP="002954BF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стислої форми протоколів: "СЛУХАЛИ - УХВАЛИЛИ";</w:t>
      </w:r>
    </w:p>
    <w:p w:rsidR="002954BF" w:rsidRPr="009062A5" w:rsidRDefault="002954BF" w:rsidP="002954BF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повної форми протоколів: "СЛУХАЛИ - ВИСТУПИЛИ - УХВАЛИЛИ".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Після слова "СЛУХАЛИ" з нового рядка зазначаються прізвище та ініціали (ініціал імені) кожного доповідача.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повній формі протоколу після слова "ВИСТУПИЛИ" фіксуються виступи тих осіб, які взяли участь в обговоренні доповіді (питання порядку денного). Виступи оформлюються в протоколі із зазначенням посад, прізвищ та ініціалів (ініціалу), імен доповідачів у називному відмінку, викладенням змісту виступу або питання, відповіді на нього.</w:t>
      </w:r>
    </w:p>
    <w:p w:rsidR="002954BF" w:rsidRPr="009062A5" w:rsidRDefault="002954BF" w:rsidP="00F056BE">
      <w:pPr>
        <w:pStyle w:val="a4"/>
        <w:numPr>
          <w:ilvl w:val="0"/>
          <w:numId w:val="20"/>
        </w:numPr>
        <w:shd w:val="clear" w:color="auto" w:fill="FFFFFF"/>
        <w:spacing w:after="210" w:line="240" w:lineRule="auto"/>
        <w:ind w:left="0" w:hanging="1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Тексти виступів у протоколі викладаються від третьої особи однини.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Текст або тези доповіді, оформлені як окремі документи, </w:t>
      </w:r>
      <w:proofErr w:type="gramStart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 тексту</w:t>
      </w:r>
      <w:proofErr w:type="gramEnd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протоколу не включаються. Після відомостей про доповідача ставиться тире і зазначається "Текст доповіді додається </w:t>
      </w:r>
      <w:proofErr w:type="gramStart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 протоколу</w:t>
      </w:r>
      <w:proofErr w:type="gramEnd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Після слова "УХВАЛИЛИ" фіксується прийняте рішення з обговорюваного питання порядку денного, яке має включати складові, що відповідають на такі питання: кому, що зробити і в який строк.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 разі якщо приймається рішення про схвалення, погодження, затвердження документа, який обговорювався на засіданні, цей документ додається </w:t>
      </w:r>
      <w:proofErr w:type="gramStart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 протоколу</w:t>
      </w:r>
      <w:proofErr w:type="gramEnd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 наявності інших документів, що розглядалися на засіданні та факт обговорення яких було зафіксовано в тексті протоколу, вони нумеруються арабськими цифрами (наприклад, додаток 1, додаток 2). У відповідних пунктах протоколу проставляються посилання на ці додатки.</w:t>
      </w:r>
    </w:p>
    <w:p w:rsidR="002954BF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Протокол підписує головуючий на засіданні колегіального (дорадчого) органу та секретар (за наявності). Протокол засідань комісій підписують усі члени комісії.</w:t>
      </w:r>
    </w:p>
    <w:p w:rsidR="009062A5" w:rsidRPr="009062A5" w:rsidRDefault="009062A5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2954BF" w:rsidRPr="009062A5" w:rsidRDefault="00F056BE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lastRenderedPageBreak/>
        <w:t>3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2954BF" w:rsidRPr="009062A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Листи</w:t>
      </w:r>
      <w:r w:rsidR="009D34D4" w:rsidRPr="009062A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. 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Бланки листа мають такі реквізити:</w:t>
      </w:r>
    </w:p>
    <w:p w:rsidR="002954BF" w:rsidRPr="009062A5" w:rsidRDefault="002954BF" w:rsidP="002954BF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найменування засновника (засновни</w:t>
      </w:r>
      <w:r w:rsidR="00C86B78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ків) закладу (наприклад, </w:t>
      </w:r>
      <w:r w:rsidR="00C86B78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Городищенська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міська рада);</w:t>
      </w:r>
    </w:p>
    <w:p w:rsidR="002954BF" w:rsidRPr="009062A5" w:rsidRDefault="002954BF" w:rsidP="002954BF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повне найменування закладу відповідно до установчих документів;</w:t>
      </w:r>
    </w:p>
    <w:p w:rsidR="002954BF" w:rsidRPr="009062A5" w:rsidRDefault="002954BF" w:rsidP="002954BF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довідкові дані про заклад (поштова адреса, номери телефонів, факсів, рахунків </w:t>
      </w:r>
      <w:proofErr w:type="gramStart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банку</w:t>
      </w:r>
      <w:proofErr w:type="gramEnd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адресу електронної пошти тощо).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Реквізитами листа є: дата, реєстраційний індекс, посилання на реєстраційний індекс і дату документа, на який надається відповідь (за потреби), адресат, заголовок </w:t>
      </w:r>
      <w:proofErr w:type="gramStart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 тексту</w:t>
      </w:r>
      <w:proofErr w:type="gramEnd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текст, відмітка про наявність додатків (за потреби), підпис, відмітка про виконавця.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Датою листа є дата його підписання, яка має збігатися із датою реєстрації вихідної кореспонденції.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 листа викладається від першої особи множини з використанням слів: "просимо повідомити...", "роз'яснюємо, що...".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Зазвичай у листі порушується одне питання.</w:t>
      </w:r>
    </w:p>
    <w:p w:rsidR="002954BF" w:rsidRPr="009062A5" w:rsidRDefault="00F056BE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4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2954BF" w:rsidRPr="009062A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Акт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документ, складений групою осіб для засвідчення встановлених фактів або подій. Акти оформлюються за результатами ревізій фінансово-господарської діяльності, під час приймання-передавання справ, списання майна тощо.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Датою акта є дата його складення.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 акта складається зі вступної та констатуючої частин.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вступній частині зазначаються підстави для складання акта та називаються особи, які склали акт або були присутні при цьому.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констатуючій частині викладаються суть, завдання, характер виконаної роботи, встановлені факти, пропозиції та висновки. Констатуюча частина може оформлюватися у вигляді таблиці.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кінці тексту акта записуються дані про кількість примірників акта та їх місцезнаходження.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 підписують усі особи, які брали участь у його складанні.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Особа, яка має зауваження до змісту акта, підписує його і викладає свою думку на окремому аркуші, який додається до акта.</w:t>
      </w:r>
    </w:p>
    <w:p w:rsidR="00F056BE" w:rsidRPr="009062A5" w:rsidRDefault="00F056BE" w:rsidP="0029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:rsidR="002954BF" w:rsidRPr="009062A5" w:rsidRDefault="002954BF" w:rsidP="0029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IV. Реєстрація документів</w:t>
      </w:r>
    </w:p>
    <w:p w:rsidR="00F056BE" w:rsidRPr="009062A5" w:rsidRDefault="00F056BE" w:rsidP="0029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2954BF" w:rsidRPr="009062A5" w:rsidRDefault="009D34D4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Реєстрація документів здійснюється відповідно до Правил організації діловодства та архівного зберігання документів.</w:t>
      </w:r>
    </w:p>
    <w:p w:rsidR="002954BF" w:rsidRPr="009062A5" w:rsidRDefault="009D34D4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Реєстрація документів проводиться з метою забезпечення їх обліку, контролю за виконанням і оперативним використанням інформації та полягає у веденні запису облікових даних про документ, яким фіксується факт створення, відправлення або отримання документа шляхом проставлення на ньому реєстраційного індексу із записом у відповідних журналах (базах автоматизованих систем) реєстрації необхідних відомостей про документ.</w:t>
      </w:r>
    </w:p>
    <w:p w:rsidR="002954BF" w:rsidRPr="009062A5" w:rsidRDefault="009D34D4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lastRenderedPageBreak/>
        <w:t>3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Реєстрації підлягають вхідні, вихідні та </w:t>
      </w:r>
      <w:r w:rsidR="002954BF" w:rsidRPr="009062A5">
        <w:rPr>
          <w:rFonts w:ascii="Times New Roman" w:eastAsia="Times New Roman" w:hAnsi="Times New Roman"/>
          <w:sz w:val="24"/>
          <w:szCs w:val="24"/>
          <w:lang w:eastAsia="ru-RU"/>
        </w:rPr>
        <w:t>внутрішні документи (довідки, доповідні записки, заяви, протоколи засідань педагогічних рад, комісій тощо).</w:t>
      </w:r>
    </w:p>
    <w:p w:rsidR="002954BF" w:rsidRPr="009062A5" w:rsidRDefault="009D34D4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4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Документи реєструються лише один раз: вхідні - </w:t>
      </w:r>
      <w:proofErr w:type="gramStart"/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день</w:t>
      </w:r>
      <w:proofErr w:type="gramEnd"/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надходження або не пізніше наступного робочого дня, якщо документ надійшов у неробочий час, створювані - у день підписання або затвердження.</w:t>
      </w:r>
    </w:p>
    <w:p w:rsidR="002954BF" w:rsidRPr="009062A5" w:rsidRDefault="009D34D4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5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Документи, які надходять </w:t>
      </w:r>
      <w:proofErr w:type="gramStart"/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 закладу</w:t>
      </w:r>
      <w:proofErr w:type="gramEnd"/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реєструються в журналі вхідної кореспонденції, ті, що відправляються, - у журналі вихідних документів, внутрішні - у журналі внутрішніх документів, накази - у журналах реєстрації наказів.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Перелік документів, що не підлягають реєстрації спеціально призначеною для цього особою, наведено у додатку 3 до цієї Інструкції.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 реєстраційного журналу наказів керівника закладу наведено у додатку 4 до цієї Інструкції.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Примірні форми реєстраційних журналів вхідних, вихідних, внутрішніх документів наведено у додатках 5 - 7 до Правил організації діловодства та архівного зберігання документів.</w:t>
      </w:r>
    </w:p>
    <w:p w:rsidR="002954BF" w:rsidRPr="009062A5" w:rsidRDefault="009D34D4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6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Документи реєструються за групами залежно від назви виду, автора та змісту. Окремо реєструються:</w:t>
      </w:r>
    </w:p>
    <w:p w:rsidR="002954BF" w:rsidRPr="009062A5" w:rsidRDefault="002954BF" w:rsidP="002954BF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вхідні документи;</w:t>
      </w:r>
    </w:p>
    <w:p w:rsidR="002954BF" w:rsidRPr="009062A5" w:rsidRDefault="002954BF" w:rsidP="002954BF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накази з основної діяльності;</w:t>
      </w:r>
    </w:p>
    <w:p w:rsidR="002954BF" w:rsidRPr="009062A5" w:rsidRDefault="00C86B78" w:rsidP="002954BF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вихідні документи;</w:t>
      </w:r>
    </w:p>
    <w:p w:rsidR="00C86B78" w:rsidRPr="009062A5" w:rsidRDefault="00C86B78" w:rsidP="002954BF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документи електронної пошти;</w:t>
      </w:r>
    </w:p>
    <w:p w:rsidR="002954BF" w:rsidRPr="009062A5" w:rsidRDefault="002954BF" w:rsidP="002954BF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накази з кадро</w:t>
      </w:r>
      <w:r w:rsidR="00CE21CD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вих питань</w:t>
      </w:r>
      <w:r w:rsidR="00CE21CD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:rsidR="002954BF" w:rsidRPr="009062A5" w:rsidRDefault="002954BF" w:rsidP="002954BF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внутрішні документи (протоколи, довідки, доповідні, пояснювальні з</w:t>
      </w:r>
      <w:r w:rsidR="009D34D4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аписки, заяви працівників тощо)</w:t>
      </w:r>
      <w:r w:rsidR="009D34D4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:rsidR="002954BF" w:rsidRPr="009062A5" w:rsidRDefault="002954BF" w:rsidP="002954BF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sz w:val="24"/>
          <w:szCs w:val="24"/>
          <w:lang w:eastAsia="ru-RU"/>
        </w:rPr>
        <w:t>звернення громадян, у тому числі батьків або законних представників учнів;</w:t>
      </w:r>
    </w:p>
    <w:p w:rsidR="002954BF" w:rsidRPr="009062A5" w:rsidRDefault="002954BF" w:rsidP="002954BF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sz w:val="24"/>
          <w:szCs w:val="24"/>
          <w:lang w:eastAsia="ru-RU"/>
        </w:rPr>
        <w:t>запити на публічну інформацію.</w:t>
      </w:r>
    </w:p>
    <w:p w:rsidR="002954BF" w:rsidRPr="009062A5" w:rsidRDefault="009D34D4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7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Документи, що передаються електронною поштою у сканованій формі без електронного цифрового підпису, реєструються окремо від інших документів із зазначенням електронної адреси відправника та адресата.</w:t>
      </w:r>
    </w:p>
    <w:p w:rsidR="002954BF" w:rsidRPr="009062A5" w:rsidRDefault="009D34D4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8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Під час реєстрації документа надається умовне позначення - реєстраційний індекс. Складові частини реєстраційного індексу документа (крім звернень громадян) відокремлюються одна від одної правобічною похилою рискою.</w:t>
      </w:r>
    </w:p>
    <w:p w:rsidR="002954BF" w:rsidRPr="009062A5" w:rsidRDefault="00822C2C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9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Для вхідних документів реєстраційний індекс складається з порядкового номера та індексу справи, наприклад 89/02-04, де 89 - порядковий номер документа </w:t>
      </w:r>
      <w:proofErr w:type="gramStart"/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межах</w:t>
      </w:r>
      <w:proofErr w:type="gramEnd"/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року, 02-04 - індекс справи за номенклатурою справ.</w:t>
      </w:r>
    </w:p>
    <w:p w:rsidR="002954BF" w:rsidRDefault="00822C2C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0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 вихідного та внутрішнього (за винятком наказів, протоколів) документа реєстраційний індекс складається із індексу справи за номенклатурою справ та порядкового номера, наприклад 02-04/176, де 02-04 - індекс справи за номенклатурою справ, 176 - порядковий номер документа </w:t>
      </w:r>
      <w:proofErr w:type="gramStart"/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межах</w:t>
      </w:r>
      <w:proofErr w:type="gramEnd"/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року.</w:t>
      </w:r>
    </w:p>
    <w:p w:rsidR="009062A5" w:rsidRPr="009062A5" w:rsidRDefault="009062A5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2954BF" w:rsidRPr="009062A5" w:rsidRDefault="002954BF" w:rsidP="0029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V. Складання номенклатури справ</w:t>
      </w:r>
    </w:p>
    <w:p w:rsidR="002954BF" w:rsidRPr="009062A5" w:rsidRDefault="00822C2C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Номенклатура справ створюється з метою встановлення в закладі єдиного порядку формування справ, забезпечення їх обліку, оперативного пошуку документів за їх змістом і видом, визначення строків зберігання справ і є основою для складання описів справ постійного та тривалого (понад 10 років) зберігання, а також для обліку справ тимчасового (до 10 років включно) зберігання.</w:t>
      </w:r>
    </w:p>
    <w:p w:rsidR="002954BF" w:rsidRPr="009062A5" w:rsidRDefault="00822C2C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Складання та оформлення номенклатури справ здійснюється відповідно до вимог глави 1 розділу IV Правил організації діловодства та архівного зберігання.</w:t>
      </w:r>
    </w:p>
    <w:p w:rsidR="002954BF" w:rsidRPr="009062A5" w:rsidRDefault="00822C2C" w:rsidP="00822C2C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Номенклатура справ закладу роз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робляється 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діловодом.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954BF" w:rsidRPr="009062A5" w:rsidRDefault="00822C2C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4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Наприкінці року номенклатура справ закривається підсумковим записом про категорії та кількість справ, заведених у відповідному році.</w:t>
      </w:r>
    </w:p>
    <w:p w:rsidR="002954BF" w:rsidRPr="009062A5" w:rsidRDefault="00822C2C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5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Номенклатура справ щороку (не пізніше 20 грудня) уточнюється, затверджується керівником закладу та вводиться в дію з 01 січня наступного року.</w:t>
      </w:r>
    </w:p>
    <w:p w:rsidR="002954BF" w:rsidRPr="009062A5" w:rsidRDefault="002954BF" w:rsidP="0029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VI. Формування справ, зберігання документів</w:t>
      </w:r>
    </w:p>
    <w:p w:rsidR="002954BF" w:rsidRPr="009062A5" w:rsidRDefault="00822C2C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Накази з основної діяльності </w:t>
      </w:r>
      <w:proofErr w:type="gramStart"/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заклад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у, 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кадр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ових</w:t>
      </w:r>
      <w:proofErr w:type="gramEnd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питань та руху 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гуртківців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групуються в різні справи у хронологічному порядку відповідно до їх видів та строків зберігання.</w:t>
      </w:r>
    </w:p>
    <w:p w:rsidR="002954BF" w:rsidRPr="009062A5" w:rsidRDefault="00822C2C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Листування групується за змістом і кореспондентською ознакою та систематизується в хронологічному порядку: документ-відповідь розміщується за документом-запитом.</w:t>
      </w:r>
    </w:p>
    <w:p w:rsidR="002954BF" w:rsidRPr="009062A5" w:rsidRDefault="002954BF" w:rsidP="0029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VII.Експертиза цінності документів.</w:t>
      </w:r>
    </w:p>
    <w:p w:rsidR="002954BF" w:rsidRPr="009062A5" w:rsidRDefault="002954BF" w:rsidP="0029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Порядок підготовки справ до передання для архівного зберігання</w:t>
      </w:r>
    </w:p>
    <w:p w:rsidR="002954BF" w:rsidRPr="009062A5" w:rsidRDefault="007F748A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 кінці кожного примірника опису особа, відповідальна за архів закладу, проставляє підпис щодо прийняття справ з обов'язковим зазначенням кількості (цифрами і словами) переданих справ і зазначає дату.</w:t>
      </w:r>
    </w:p>
    <w:p w:rsidR="002954BF" w:rsidRPr="009062A5" w:rsidRDefault="007F748A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Після прийняття справ постійного та тривалого (понад 10 років) зберігання, з кадрових питань особа, відповідальна за архів закладу, на підставі описів справ, за якими здійснено прийняття документів, за встановленою формою готує річні розділи зведених описів справ:</w:t>
      </w:r>
    </w:p>
    <w:p w:rsidR="002954BF" w:rsidRPr="009062A5" w:rsidRDefault="002954BF" w:rsidP="002954BF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постійного зберігання (у закладі, що є джерелом формування НАФ);</w:t>
      </w:r>
    </w:p>
    <w:p w:rsidR="002954BF" w:rsidRPr="009062A5" w:rsidRDefault="002954BF" w:rsidP="002954BF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тривалого (понад 10 років) зберігання;</w:t>
      </w:r>
    </w:p>
    <w:p w:rsidR="002954BF" w:rsidRPr="009062A5" w:rsidRDefault="002954BF" w:rsidP="002954BF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кадрових питань.</w:t>
      </w:r>
    </w:p>
    <w:p w:rsidR="002954BF" w:rsidRPr="009062A5" w:rsidRDefault="007F748A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Заголовки справ опису з кадрових питань систематизуються за номінальною ознакою (групування в одну справу документів одного виду) у такій послідовності:</w:t>
      </w:r>
    </w:p>
    <w:p w:rsidR="002954BF" w:rsidRPr="009062A5" w:rsidRDefault="002954BF" w:rsidP="002954BF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накази керівника закладу з кадрових питань;</w:t>
      </w:r>
    </w:p>
    <w:p w:rsidR="002954BF" w:rsidRPr="009062A5" w:rsidRDefault="002954BF" w:rsidP="002954BF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накази керівника</w:t>
      </w:r>
      <w:r w:rsidR="007F748A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закладу з руху </w:t>
      </w:r>
      <w:r w:rsidR="007F748A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гуртківців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954BF" w:rsidRPr="009062A5" w:rsidRDefault="002954BF" w:rsidP="002954BF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7F748A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писки </w:t>
      </w:r>
      <w:r w:rsidR="007F748A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гуртківців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954BF" w:rsidRPr="009062A5" w:rsidRDefault="002954BF" w:rsidP="002954BF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журнали реєстрації наказів з кадрових питань;</w:t>
      </w:r>
    </w:p>
    <w:p w:rsidR="002954BF" w:rsidRPr="009062A5" w:rsidRDefault="002954BF" w:rsidP="002954BF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особові справи працівників;</w:t>
      </w:r>
    </w:p>
    <w:p w:rsidR="002954BF" w:rsidRPr="009062A5" w:rsidRDefault="007F748A" w:rsidP="002954BF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трудов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і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договори;</w:t>
      </w:r>
    </w:p>
    <w:p w:rsidR="002954BF" w:rsidRPr="009062A5" w:rsidRDefault="002954BF" w:rsidP="002954BF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документи про тарифікацію (тарифікаційні відомості (списки));</w:t>
      </w:r>
    </w:p>
    <w:p w:rsidR="002954BF" w:rsidRPr="009062A5" w:rsidRDefault="002954BF" w:rsidP="002954BF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документи про проведення державної атестації;</w:t>
      </w:r>
    </w:p>
    <w:p w:rsidR="002954BF" w:rsidRPr="009062A5" w:rsidRDefault="002954BF" w:rsidP="002954BF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документи про нещасні випадки (акти, протоколи, висновки, журнали);</w:t>
      </w:r>
    </w:p>
    <w:p w:rsidR="002954BF" w:rsidRPr="009062A5" w:rsidRDefault="002954BF" w:rsidP="002954BF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журнали реєстрації осіб, потерпілих від нещасних випадків;</w:t>
      </w:r>
    </w:p>
    <w:p w:rsidR="002954BF" w:rsidRPr="009062A5" w:rsidRDefault="002954BF" w:rsidP="002954BF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журнали обліку руху трудових книжок та вкладок до них;</w:t>
      </w:r>
    </w:p>
    <w:p w:rsidR="002954BF" w:rsidRPr="009062A5" w:rsidRDefault="002954BF" w:rsidP="002954BF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журнал реєстрації</w:t>
      </w:r>
      <w:r w:rsidR="00F15038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наказів з руху </w:t>
      </w:r>
      <w:r w:rsidR="00F15038"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гуртківців.</w:t>
      </w:r>
    </w:p>
    <w:p w:rsidR="002954BF" w:rsidRDefault="00F15038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4</w:t>
      </w:r>
      <w:r w:rsidR="002954BF"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Після затвердження акта про вилучення для знищення документів заклад має право знищити документи.</w:t>
      </w:r>
    </w:p>
    <w:p w:rsidR="009062A5" w:rsidRDefault="009062A5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062A5" w:rsidRDefault="009062A5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062A5" w:rsidRDefault="009062A5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062A5" w:rsidRDefault="009062A5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062A5" w:rsidRDefault="009062A5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062A5" w:rsidRDefault="009062A5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062A5" w:rsidRDefault="009062A5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062A5" w:rsidRDefault="009062A5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062A5" w:rsidRDefault="009062A5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062A5" w:rsidRDefault="009062A5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062A5" w:rsidRDefault="009062A5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062A5" w:rsidRDefault="009062A5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062A5" w:rsidRDefault="009062A5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062A5" w:rsidRDefault="009062A5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062A5" w:rsidRDefault="009062A5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062A5" w:rsidRDefault="009062A5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062A5" w:rsidRDefault="009062A5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062A5" w:rsidRDefault="009062A5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062A5" w:rsidRPr="009062A5" w:rsidRDefault="009062A5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F15038" w:rsidRPr="009062A5" w:rsidRDefault="00F15038" w:rsidP="00295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F15038" w:rsidRPr="009062A5" w:rsidRDefault="00F15038" w:rsidP="00295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F15038" w:rsidRPr="009062A5" w:rsidRDefault="00F15038" w:rsidP="00295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F15038" w:rsidRPr="009062A5" w:rsidRDefault="00F15038" w:rsidP="00295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F15038" w:rsidRPr="009062A5" w:rsidRDefault="00F15038" w:rsidP="00295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F15038" w:rsidRPr="009062A5" w:rsidRDefault="00F15038" w:rsidP="00295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F15038" w:rsidRPr="009062A5" w:rsidRDefault="00F15038" w:rsidP="00295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F15038" w:rsidRPr="009062A5" w:rsidRDefault="00F15038" w:rsidP="00295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2954BF" w:rsidRPr="009062A5" w:rsidRDefault="002954BF" w:rsidP="00295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Додаток 1</w:t>
      </w: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2954BF" w:rsidRPr="009062A5" w:rsidRDefault="002954BF" w:rsidP="0029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ВИМОГИ</w:t>
      </w:r>
      <w:r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до оформлення документів, що виготовляються за допомогою комп'ютерної техніки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Для друкування текстів службових документів використовується гарнітура Times New Roman, шрифт - розміром 12 - 14 друкарських пунктів. Дозволяється використовувати шрифт розміром 8 - 12 друкарських пунктів для друкування реквізиту "Прізвище виконавця і номер його телефону", виносок, пояснювальних написів до окремих елементів тексту документа або його реквізитів тощо.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Під час друкування заголовків дозволяється використовувати напівжирний шрифт (прямий або курсив).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Текст документів на папері формату А4 (210 x 297 міліметрів) рекомендовано друкувати через 1 - 1,5 міжрядкового інтервалу, а формату А5 (210 x 148 міліметрів) - через 1 міжрядковий інтервал.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Документи повинні мати такі поля (міліметрів):</w:t>
      </w:r>
    </w:p>
    <w:p w:rsidR="002954BF" w:rsidRPr="009062A5" w:rsidRDefault="002954BF" w:rsidP="002954BF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30 - ліве;</w:t>
      </w:r>
    </w:p>
    <w:p w:rsidR="002954BF" w:rsidRPr="009062A5" w:rsidRDefault="002954BF" w:rsidP="002954BF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10 - праве;</w:t>
      </w:r>
    </w:p>
    <w:p w:rsidR="002954BF" w:rsidRPr="009062A5" w:rsidRDefault="002954BF" w:rsidP="002954BF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20 - верхнє та нижнє.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Реквізити документа (крім тексту), які складаються з кількох рядків, друкуються через 1 міжрядковий інтервал. Складові частини реквізитів "Адресат", "Гриф затвердження", "Гриф погодження" відокремлюються один від одного через 1,5 міжрядкового інтервалу.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Реквізити документа відокремлюються один від одного через 1,5 - 3 міжрядкових інтервали.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Назва виду документа друкується великими літерами.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Розшифрування підпису в реквізиті "Підпис" друкується на рівні останнього рядка назви посади.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Не робиться відступ від межі лівого поля для реквізитів "Дата документа", "Заголовок </w:t>
      </w:r>
      <w:proofErr w:type="gramStart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 тексту</w:t>
      </w:r>
      <w:proofErr w:type="gramEnd"/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документа", "Текст" (без абзаців), "Відмітка про наявність додатків", "Прізвище виконавця і номер його телефону", найменування посади у реквізитах "Підпис" та "Гриф погодження", напису "Згідно з оригіналом", а також слів "СЛУХАЛИ", "ВИСТУПИЛИ", "УХВАЛИЛИ", "НАКАЗУЮ".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За наявності кількох грифів затвердження і погодження вони розміщуються на одному рівні вертикальними рядками. Перший гриф - від межі лівого поля, другий - через 104 міліметри від межі лівого поля.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Під час оформлення документів на двох і більше сторінках друга та наступні сторінки мають бути пронумеровані. Перша сторінка не нумерується.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Тексти документів постійного зберігання друкуються на одному боці аркуша. Документи із строком зберігання до 5 років можна друкувати на лицьовому і зворотному боці аркуша.</w:t>
      </w:r>
    </w:p>
    <w:p w:rsidR="00D15760" w:rsidRPr="009062A5" w:rsidRDefault="00D15760" w:rsidP="00295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D15760" w:rsidRPr="009062A5" w:rsidRDefault="00D15760" w:rsidP="00295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D15760" w:rsidRPr="009062A5" w:rsidRDefault="00D15760" w:rsidP="002954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062A5" w:rsidRDefault="002954BF" w:rsidP="009062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Додаток 2</w:t>
      </w:r>
    </w:p>
    <w:p w:rsidR="002954BF" w:rsidRPr="009062A5" w:rsidRDefault="002954BF" w:rsidP="00906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ПЕРЕЛІК</w:t>
      </w:r>
      <w:r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документів, на яких підпис посадової особи засвідчується відбитком печатки закладу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Акти (виконання робіт, списання матеріальних цінностей, фінансових перевірок, вилучення документів для знищення, передавання справ тощо).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Довідки (про використання бюджетних асигнувань на заробітну плату, нарахування із заробітної плати тощо).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Договори (про матеріальну відповідальність, науково-технічне співробітництво, підряди, оренду приміщень, виконання робіт тощо).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Документи (довідки, посвідчення тощо), що засвідчують права громадян і юридичних осіб.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Доручення на одержання товарно-матеріальних цінностей.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Завдання (на проектування об'єктів, технічних споруд, капітальне будівництво, технічні тощо).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Зразки відбитків печаток і підписів працівників, які мають право здійснювати фінансово-господарські операції.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Кошторис витрат (на калькуляцію за договором, на капітальне будівництво тощо).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Листи гарантійні (на виконання робіт, надання послуг тощо).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Описи справ постійного, тривалого (понад 10 років) зберігання, з кадрових питань.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Штатні розписи.</w:t>
      </w:r>
    </w:p>
    <w:p w:rsidR="002954BF" w:rsidRPr="009062A5" w:rsidRDefault="002954BF" w:rsidP="002954B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Трудові книжки.</w:t>
      </w:r>
    </w:p>
    <w:p w:rsidR="00032268" w:rsidRPr="009062A5" w:rsidRDefault="00032268">
      <w:pPr>
        <w:rPr>
          <w:rFonts w:ascii="Times New Roman" w:hAnsi="Times New Roman"/>
          <w:sz w:val="24"/>
          <w:szCs w:val="24"/>
          <w:lang w:val="uk-UA"/>
        </w:rPr>
      </w:pPr>
    </w:p>
    <w:p w:rsidR="00D15760" w:rsidRPr="009062A5" w:rsidRDefault="00D15760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15760" w:rsidRPr="009062A5" w:rsidRDefault="00D15760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15760" w:rsidRPr="009062A5" w:rsidRDefault="00D15760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15760" w:rsidRPr="009062A5" w:rsidRDefault="00D15760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15760" w:rsidRPr="009062A5" w:rsidRDefault="00D15760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15760" w:rsidRDefault="00D15760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062A5" w:rsidRDefault="009062A5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062A5" w:rsidRDefault="009062A5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062A5" w:rsidRDefault="009062A5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062A5" w:rsidRDefault="009062A5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062A5" w:rsidRPr="009062A5" w:rsidRDefault="009062A5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15760" w:rsidRPr="009062A5" w:rsidRDefault="00D15760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9062A5">
        <w:rPr>
          <w:rFonts w:ascii="Times New Roman" w:hAnsi="Times New Roman"/>
          <w:sz w:val="24"/>
          <w:szCs w:val="24"/>
        </w:rPr>
        <w:lastRenderedPageBreak/>
        <w:t>Додаток 3</w:t>
      </w:r>
    </w:p>
    <w:p w:rsidR="00D15760" w:rsidRPr="009062A5" w:rsidRDefault="00D15760" w:rsidP="00D15760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062A5">
        <w:rPr>
          <w:rFonts w:ascii="Times New Roman" w:hAnsi="Times New Roman"/>
          <w:b/>
          <w:sz w:val="24"/>
          <w:szCs w:val="24"/>
        </w:rPr>
        <w:t>ПЕРЕЛІК</w:t>
      </w:r>
    </w:p>
    <w:p w:rsidR="00D15760" w:rsidRPr="009062A5" w:rsidRDefault="00D15760" w:rsidP="00D15760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062A5">
        <w:rPr>
          <w:rFonts w:ascii="Times New Roman" w:hAnsi="Times New Roman"/>
          <w:b/>
          <w:sz w:val="24"/>
          <w:szCs w:val="24"/>
        </w:rPr>
        <w:t xml:space="preserve"> документів, що не підлягають реєстрації спеціально призначеною для цього особою</w:t>
      </w:r>
    </w:p>
    <w:p w:rsidR="00D15760" w:rsidRPr="009062A5" w:rsidRDefault="00D15760" w:rsidP="00D15760">
      <w:pPr>
        <w:rPr>
          <w:rFonts w:ascii="Times New Roman" w:hAnsi="Times New Roman"/>
          <w:sz w:val="24"/>
          <w:szCs w:val="24"/>
          <w:lang w:val="uk-UA"/>
        </w:rPr>
      </w:pPr>
      <w:r w:rsidRPr="009062A5">
        <w:rPr>
          <w:rFonts w:ascii="Times New Roman" w:hAnsi="Times New Roman"/>
          <w:sz w:val="24"/>
          <w:szCs w:val="24"/>
        </w:rPr>
        <w:t xml:space="preserve"> 1. Графіки, наряди, заявки, рознарядки.</w:t>
      </w:r>
    </w:p>
    <w:p w:rsidR="00D15760" w:rsidRPr="009062A5" w:rsidRDefault="00D15760" w:rsidP="00D15760">
      <w:pPr>
        <w:rPr>
          <w:rFonts w:ascii="Times New Roman" w:hAnsi="Times New Roman"/>
          <w:sz w:val="24"/>
          <w:szCs w:val="24"/>
          <w:lang w:val="uk-UA"/>
        </w:rPr>
      </w:pPr>
      <w:r w:rsidRPr="009062A5">
        <w:rPr>
          <w:rFonts w:ascii="Times New Roman" w:hAnsi="Times New Roman"/>
          <w:sz w:val="24"/>
          <w:szCs w:val="24"/>
        </w:rPr>
        <w:t xml:space="preserve"> 2. Зведення та інформація, надіслані до відома.</w:t>
      </w:r>
    </w:p>
    <w:p w:rsidR="00D15760" w:rsidRPr="009062A5" w:rsidRDefault="00D15760" w:rsidP="00D15760">
      <w:pPr>
        <w:rPr>
          <w:rFonts w:ascii="Times New Roman" w:hAnsi="Times New Roman"/>
          <w:sz w:val="24"/>
          <w:szCs w:val="24"/>
          <w:lang w:val="uk-UA"/>
        </w:rPr>
      </w:pPr>
      <w:r w:rsidRPr="009062A5">
        <w:rPr>
          <w:rFonts w:ascii="Times New Roman" w:hAnsi="Times New Roman"/>
          <w:sz w:val="24"/>
          <w:szCs w:val="24"/>
        </w:rPr>
        <w:t xml:space="preserve"> 3. Навчальні плани, освітні програми (копії).</w:t>
      </w:r>
    </w:p>
    <w:p w:rsidR="00D15760" w:rsidRPr="009062A5" w:rsidRDefault="00D15760" w:rsidP="00D15760">
      <w:pPr>
        <w:rPr>
          <w:rFonts w:ascii="Times New Roman" w:hAnsi="Times New Roman"/>
          <w:sz w:val="24"/>
          <w:szCs w:val="24"/>
          <w:lang w:val="uk-UA"/>
        </w:rPr>
      </w:pPr>
      <w:r w:rsidRPr="009062A5">
        <w:rPr>
          <w:rFonts w:ascii="Times New Roman" w:hAnsi="Times New Roman"/>
          <w:sz w:val="24"/>
          <w:szCs w:val="24"/>
        </w:rPr>
        <w:t xml:space="preserve"> 4. Рекламні повідомлення, плакати, програми нарад, конференцій тощо. </w:t>
      </w:r>
    </w:p>
    <w:p w:rsidR="00D15760" w:rsidRPr="009062A5" w:rsidRDefault="00D15760" w:rsidP="00D15760">
      <w:pPr>
        <w:rPr>
          <w:rFonts w:ascii="Times New Roman" w:hAnsi="Times New Roman"/>
          <w:sz w:val="24"/>
          <w:szCs w:val="24"/>
          <w:lang w:val="uk-UA"/>
        </w:rPr>
      </w:pPr>
      <w:r w:rsidRPr="009062A5">
        <w:rPr>
          <w:rFonts w:ascii="Times New Roman" w:hAnsi="Times New Roman"/>
          <w:sz w:val="24"/>
          <w:szCs w:val="24"/>
        </w:rPr>
        <w:t xml:space="preserve">5. Норми витрат матеріалів. 6. Вітальні листи і запрошення. </w:t>
      </w:r>
    </w:p>
    <w:p w:rsidR="00D15760" w:rsidRPr="009062A5" w:rsidRDefault="00D15760" w:rsidP="00D15760">
      <w:pPr>
        <w:rPr>
          <w:rFonts w:ascii="Times New Roman" w:hAnsi="Times New Roman"/>
          <w:sz w:val="24"/>
          <w:szCs w:val="24"/>
          <w:lang w:val="uk-UA"/>
        </w:rPr>
      </w:pPr>
      <w:r w:rsidRPr="009062A5">
        <w:rPr>
          <w:rFonts w:ascii="Times New Roman" w:hAnsi="Times New Roman"/>
          <w:sz w:val="24"/>
          <w:szCs w:val="24"/>
        </w:rPr>
        <w:t>7. Друковані видання (книги, журнали, бюлетені).</w:t>
      </w:r>
    </w:p>
    <w:p w:rsidR="00D15760" w:rsidRPr="009062A5" w:rsidRDefault="00D15760" w:rsidP="00D15760">
      <w:pPr>
        <w:rPr>
          <w:rFonts w:ascii="Times New Roman" w:hAnsi="Times New Roman"/>
          <w:sz w:val="24"/>
          <w:szCs w:val="24"/>
          <w:lang w:val="uk-UA"/>
        </w:rPr>
      </w:pPr>
      <w:r w:rsidRPr="009062A5">
        <w:rPr>
          <w:rFonts w:ascii="Times New Roman" w:hAnsi="Times New Roman"/>
          <w:sz w:val="24"/>
          <w:szCs w:val="24"/>
        </w:rPr>
        <w:t xml:space="preserve"> 8. Місячні, квартальні, піврічні звіти. </w:t>
      </w:r>
    </w:p>
    <w:p w:rsidR="00D15760" w:rsidRPr="009062A5" w:rsidRDefault="00D15760" w:rsidP="00D15760">
      <w:pPr>
        <w:rPr>
          <w:rFonts w:ascii="Times New Roman" w:hAnsi="Times New Roman"/>
          <w:sz w:val="24"/>
          <w:szCs w:val="24"/>
          <w:lang w:val="uk-UA"/>
        </w:rPr>
      </w:pPr>
      <w:r w:rsidRPr="009062A5">
        <w:rPr>
          <w:rFonts w:ascii="Times New Roman" w:hAnsi="Times New Roman"/>
          <w:sz w:val="24"/>
          <w:szCs w:val="24"/>
        </w:rPr>
        <w:t xml:space="preserve">9. Форми статистичної звітності. </w:t>
      </w:r>
    </w:p>
    <w:p w:rsidR="00D15760" w:rsidRPr="009062A5" w:rsidRDefault="00D15760" w:rsidP="00D15760">
      <w:pPr>
        <w:rPr>
          <w:rFonts w:ascii="Times New Roman" w:hAnsi="Times New Roman"/>
          <w:sz w:val="24"/>
          <w:szCs w:val="24"/>
          <w:lang w:val="uk-UA"/>
        </w:rPr>
      </w:pPr>
      <w:r w:rsidRPr="009062A5">
        <w:rPr>
          <w:rFonts w:ascii="Times New Roman" w:hAnsi="Times New Roman"/>
          <w:sz w:val="24"/>
          <w:szCs w:val="24"/>
        </w:rPr>
        <w:t>10. Договори.</w:t>
      </w:r>
    </w:p>
    <w:p w:rsidR="00D15760" w:rsidRPr="009062A5" w:rsidRDefault="00D15760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15760" w:rsidRPr="009062A5" w:rsidRDefault="00D15760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15760" w:rsidRPr="009062A5" w:rsidRDefault="00D15760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15760" w:rsidRPr="009062A5" w:rsidRDefault="00D15760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15760" w:rsidRPr="009062A5" w:rsidRDefault="00D15760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15760" w:rsidRPr="009062A5" w:rsidRDefault="00D15760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15760" w:rsidRPr="009062A5" w:rsidRDefault="00D15760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15760" w:rsidRPr="009062A5" w:rsidRDefault="00D15760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15760" w:rsidRPr="009062A5" w:rsidRDefault="00D15760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15760" w:rsidRPr="009062A5" w:rsidRDefault="00D15760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15760" w:rsidRPr="009062A5" w:rsidRDefault="00D15760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15760" w:rsidRPr="009062A5" w:rsidRDefault="00D15760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15760" w:rsidRDefault="00D15760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062A5" w:rsidRDefault="009062A5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062A5" w:rsidRDefault="009062A5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062A5" w:rsidRPr="009062A5" w:rsidRDefault="009062A5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15760" w:rsidRPr="009062A5" w:rsidRDefault="00D15760" w:rsidP="00D15760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9062A5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4 </w:t>
      </w:r>
    </w:p>
    <w:p w:rsidR="00D15760" w:rsidRPr="009062A5" w:rsidRDefault="00D15760" w:rsidP="00D15760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062A5">
        <w:rPr>
          <w:rFonts w:ascii="Times New Roman" w:hAnsi="Times New Roman"/>
          <w:b/>
          <w:sz w:val="24"/>
          <w:szCs w:val="24"/>
          <w:lang w:val="uk-UA"/>
        </w:rPr>
        <w:t>Реєстраційний журнал наказів керівника закладу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7"/>
        <w:gridCol w:w="1429"/>
        <w:gridCol w:w="1514"/>
        <w:gridCol w:w="1554"/>
        <w:gridCol w:w="1862"/>
        <w:gridCol w:w="1505"/>
      </w:tblGrid>
      <w:tr w:rsidR="00D15760" w:rsidRPr="009062A5" w:rsidTr="00D15760">
        <w:tc>
          <w:tcPr>
            <w:tcW w:w="1595" w:type="dxa"/>
          </w:tcPr>
          <w:p w:rsidR="00D15760" w:rsidRPr="009062A5" w:rsidRDefault="00D15760" w:rsidP="00D157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62A5">
              <w:rPr>
                <w:rFonts w:ascii="Times New Roman" w:hAnsi="Times New Roman"/>
                <w:sz w:val="24"/>
                <w:szCs w:val="24"/>
                <w:lang w:val="uk-UA"/>
              </w:rPr>
              <w:t>Реєстраційний індекс (номер) наказу</w:t>
            </w:r>
          </w:p>
        </w:tc>
        <w:tc>
          <w:tcPr>
            <w:tcW w:w="1595" w:type="dxa"/>
          </w:tcPr>
          <w:p w:rsidR="00D15760" w:rsidRPr="009062A5" w:rsidRDefault="00D15760" w:rsidP="00D157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62A5">
              <w:rPr>
                <w:rFonts w:ascii="Times New Roman" w:hAnsi="Times New Roman"/>
                <w:sz w:val="24"/>
                <w:szCs w:val="24"/>
                <w:lang w:val="uk-UA"/>
              </w:rPr>
              <w:t>Дата наказу</w:t>
            </w:r>
          </w:p>
        </w:tc>
        <w:tc>
          <w:tcPr>
            <w:tcW w:w="1595" w:type="dxa"/>
          </w:tcPr>
          <w:p w:rsidR="00D15760" w:rsidRPr="009062A5" w:rsidRDefault="00D15760" w:rsidP="00D157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62A5">
              <w:rPr>
                <w:rFonts w:ascii="Times New Roman" w:hAnsi="Times New Roman"/>
                <w:sz w:val="24"/>
                <w:szCs w:val="24"/>
                <w:lang w:val="uk-UA"/>
              </w:rPr>
              <w:t>Заголовок наказу</w:t>
            </w:r>
          </w:p>
        </w:tc>
        <w:tc>
          <w:tcPr>
            <w:tcW w:w="1595" w:type="dxa"/>
          </w:tcPr>
          <w:p w:rsidR="00D15760" w:rsidRPr="009062A5" w:rsidRDefault="00D15760" w:rsidP="00D157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62A5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ініціали працівника, на якого покладений контроль за виконання наказу</w:t>
            </w:r>
          </w:p>
        </w:tc>
        <w:tc>
          <w:tcPr>
            <w:tcW w:w="1595" w:type="dxa"/>
          </w:tcPr>
          <w:p w:rsidR="00D15760" w:rsidRPr="009062A5" w:rsidRDefault="00D15760" w:rsidP="00D157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62A5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ініціали відповідальної особи (відповідальних осіб)</w:t>
            </w:r>
          </w:p>
        </w:tc>
        <w:tc>
          <w:tcPr>
            <w:tcW w:w="1596" w:type="dxa"/>
          </w:tcPr>
          <w:p w:rsidR="00D15760" w:rsidRPr="009062A5" w:rsidRDefault="00D15760" w:rsidP="00D157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62A5">
              <w:rPr>
                <w:rFonts w:ascii="Times New Roman" w:hAnsi="Times New Roman"/>
                <w:sz w:val="24"/>
                <w:szCs w:val="24"/>
                <w:lang w:val="uk-UA"/>
              </w:rPr>
              <w:t>Примітки</w:t>
            </w:r>
          </w:p>
        </w:tc>
      </w:tr>
      <w:tr w:rsidR="00D15760" w:rsidRPr="009062A5" w:rsidTr="00D15760">
        <w:tc>
          <w:tcPr>
            <w:tcW w:w="1595" w:type="dxa"/>
          </w:tcPr>
          <w:p w:rsidR="00D15760" w:rsidRPr="009062A5" w:rsidRDefault="00D15760" w:rsidP="00D157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62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</w:tcPr>
          <w:p w:rsidR="00D15760" w:rsidRPr="009062A5" w:rsidRDefault="00D15760" w:rsidP="00D157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62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</w:tcPr>
          <w:p w:rsidR="00D15760" w:rsidRPr="009062A5" w:rsidRDefault="00D15760" w:rsidP="00D157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62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95" w:type="dxa"/>
          </w:tcPr>
          <w:p w:rsidR="00D15760" w:rsidRPr="009062A5" w:rsidRDefault="00D15760" w:rsidP="00D157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62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595" w:type="dxa"/>
          </w:tcPr>
          <w:p w:rsidR="00D15760" w:rsidRPr="009062A5" w:rsidRDefault="00D15760" w:rsidP="00D157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62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596" w:type="dxa"/>
          </w:tcPr>
          <w:p w:rsidR="00D15760" w:rsidRPr="009062A5" w:rsidRDefault="00D15760" w:rsidP="00D157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62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</w:tbl>
    <w:p w:rsidR="00D15760" w:rsidRPr="009062A5" w:rsidRDefault="00D15760" w:rsidP="00D15760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15760" w:rsidRPr="009062A5" w:rsidRDefault="00D15760">
      <w:pPr>
        <w:rPr>
          <w:rFonts w:ascii="Times New Roman" w:hAnsi="Times New Roman"/>
          <w:sz w:val="24"/>
          <w:szCs w:val="24"/>
          <w:lang w:val="uk-UA"/>
        </w:rPr>
      </w:pPr>
    </w:p>
    <w:p w:rsidR="007F4384" w:rsidRPr="009062A5" w:rsidRDefault="007F4384" w:rsidP="007F4384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062A5">
        <w:rPr>
          <w:rFonts w:ascii="Times New Roman" w:hAnsi="Times New Roman"/>
          <w:b/>
          <w:sz w:val="24"/>
          <w:szCs w:val="24"/>
          <w:lang w:val="uk-UA"/>
        </w:rPr>
        <w:t>Номенклатура справ документів з управлінської діяльності</w:t>
      </w:r>
    </w:p>
    <w:p w:rsidR="00845142" w:rsidRPr="009062A5" w:rsidRDefault="00845142" w:rsidP="00845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  Городищенському закладі позашкільної освіти</w:t>
      </w:r>
    </w:p>
    <w:p w:rsidR="00845142" w:rsidRPr="009062A5" w:rsidRDefault="00845142" w:rsidP="00845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«Центр дитячої та юнацької творчості»</w:t>
      </w:r>
    </w:p>
    <w:p w:rsidR="00845142" w:rsidRPr="009062A5" w:rsidRDefault="00845142" w:rsidP="00845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9062A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Городищенської міської ради Черкаської області</w:t>
      </w:r>
    </w:p>
    <w:p w:rsidR="007F4384" w:rsidRPr="009062A5" w:rsidRDefault="007F4384" w:rsidP="007F4384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A10C0" w:rsidRPr="009062A5" w:rsidRDefault="00BA10C0" w:rsidP="00BA10C0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  <w:lang w:val="uk-UA"/>
        </w:rPr>
      </w:pPr>
      <w:r w:rsidRPr="009062A5">
        <w:rPr>
          <w:rFonts w:ascii="Times New Roman" w:hAnsi="Times New Roman"/>
          <w:sz w:val="24"/>
          <w:szCs w:val="24"/>
          <w:lang w:val="uk-UA"/>
        </w:rPr>
        <w:t>Вихідна документація – 01-01</w:t>
      </w:r>
    </w:p>
    <w:p w:rsidR="007F4384" w:rsidRPr="009062A5" w:rsidRDefault="00BA10C0" w:rsidP="007F4384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  <w:lang w:val="uk-UA"/>
        </w:rPr>
      </w:pPr>
      <w:r w:rsidRPr="009062A5">
        <w:rPr>
          <w:rFonts w:ascii="Times New Roman" w:hAnsi="Times New Roman"/>
          <w:sz w:val="24"/>
          <w:szCs w:val="24"/>
          <w:lang w:val="uk-UA"/>
        </w:rPr>
        <w:t>Вхідна документація  - 01-02</w:t>
      </w:r>
    </w:p>
    <w:p w:rsidR="007F4384" w:rsidRPr="009062A5" w:rsidRDefault="007F4384" w:rsidP="007F4384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  <w:lang w:val="uk-UA"/>
        </w:rPr>
      </w:pPr>
      <w:r w:rsidRPr="009062A5">
        <w:rPr>
          <w:rFonts w:ascii="Times New Roman" w:hAnsi="Times New Roman"/>
          <w:sz w:val="24"/>
          <w:szCs w:val="24"/>
          <w:lang w:val="uk-UA"/>
        </w:rPr>
        <w:t>Внутрішня документація – 01-03</w:t>
      </w:r>
    </w:p>
    <w:p w:rsidR="007F4384" w:rsidRPr="009062A5" w:rsidRDefault="007F4384" w:rsidP="007F4384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  <w:lang w:val="uk-UA"/>
        </w:rPr>
      </w:pPr>
      <w:r w:rsidRPr="009062A5">
        <w:rPr>
          <w:rFonts w:ascii="Times New Roman" w:hAnsi="Times New Roman"/>
          <w:sz w:val="24"/>
          <w:szCs w:val="24"/>
          <w:lang w:val="uk-UA"/>
        </w:rPr>
        <w:t>Накази з основної діяльності – 01-04</w:t>
      </w:r>
    </w:p>
    <w:p w:rsidR="007F4384" w:rsidRPr="009062A5" w:rsidRDefault="007F4384" w:rsidP="007F4384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  <w:lang w:val="uk-UA"/>
        </w:rPr>
      </w:pPr>
      <w:r w:rsidRPr="009062A5">
        <w:rPr>
          <w:rFonts w:ascii="Times New Roman" w:hAnsi="Times New Roman"/>
          <w:sz w:val="24"/>
          <w:szCs w:val="24"/>
          <w:lang w:val="uk-UA"/>
        </w:rPr>
        <w:t>Накази  з кадрової роботи – 01-05</w:t>
      </w:r>
    </w:p>
    <w:p w:rsidR="007F4384" w:rsidRPr="009062A5" w:rsidRDefault="007F4384" w:rsidP="007F4384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  <w:lang w:val="uk-UA"/>
        </w:rPr>
      </w:pPr>
      <w:r w:rsidRPr="009062A5">
        <w:rPr>
          <w:rFonts w:ascii="Times New Roman" w:hAnsi="Times New Roman"/>
          <w:sz w:val="24"/>
          <w:szCs w:val="24"/>
          <w:lang w:val="uk-UA"/>
        </w:rPr>
        <w:t xml:space="preserve">Реєстрація електронних </w:t>
      </w:r>
      <w:r w:rsidR="00C86B78" w:rsidRPr="009062A5">
        <w:rPr>
          <w:rFonts w:ascii="Times New Roman" w:hAnsi="Times New Roman"/>
          <w:sz w:val="24"/>
          <w:szCs w:val="24"/>
          <w:lang w:val="uk-UA"/>
        </w:rPr>
        <w:t>документів – 01-06</w:t>
      </w:r>
    </w:p>
    <w:p w:rsidR="007F4384" w:rsidRPr="009062A5" w:rsidRDefault="007F4384" w:rsidP="007F4384">
      <w:pPr>
        <w:rPr>
          <w:rFonts w:ascii="Times New Roman" w:hAnsi="Times New Roman"/>
          <w:sz w:val="24"/>
          <w:szCs w:val="24"/>
          <w:lang w:val="uk-UA"/>
        </w:rPr>
      </w:pPr>
    </w:p>
    <w:p w:rsidR="007F4384" w:rsidRPr="009062A5" w:rsidRDefault="007F4384">
      <w:pPr>
        <w:rPr>
          <w:rFonts w:ascii="Times New Roman" w:hAnsi="Times New Roman"/>
          <w:sz w:val="24"/>
          <w:szCs w:val="24"/>
          <w:lang w:val="uk-UA"/>
        </w:rPr>
      </w:pPr>
    </w:p>
    <w:p w:rsidR="007F4384" w:rsidRPr="009062A5" w:rsidRDefault="007F4384">
      <w:pPr>
        <w:rPr>
          <w:rFonts w:ascii="Times New Roman" w:hAnsi="Times New Roman"/>
          <w:sz w:val="24"/>
          <w:szCs w:val="24"/>
          <w:lang w:val="uk-UA"/>
        </w:rPr>
      </w:pPr>
    </w:p>
    <w:p w:rsidR="007F4384" w:rsidRPr="009062A5" w:rsidRDefault="007F4384">
      <w:pPr>
        <w:rPr>
          <w:rFonts w:ascii="Times New Roman" w:hAnsi="Times New Roman"/>
          <w:sz w:val="24"/>
          <w:szCs w:val="24"/>
          <w:lang w:val="uk-UA"/>
        </w:rPr>
      </w:pPr>
    </w:p>
    <w:p w:rsidR="007F4384" w:rsidRPr="009062A5" w:rsidRDefault="007F4384">
      <w:pPr>
        <w:rPr>
          <w:rFonts w:ascii="Times New Roman" w:hAnsi="Times New Roman"/>
          <w:sz w:val="24"/>
          <w:szCs w:val="24"/>
          <w:lang w:val="uk-UA"/>
        </w:rPr>
      </w:pPr>
    </w:p>
    <w:p w:rsidR="007F4384" w:rsidRPr="009062A5" w:rsidRDefault="007F4384">
      <w:pPr>
        <w:rPr>
          <w:rFonts w:ascii="Times New Roman" w:hAnsi="Times New Roman"/>
          <w:sz w:val="24"/>
          <w:szCs w:val="24"/>
          <w:lang w:val="uk-UA"/>
        </w:rPr>
      </w:pPr>
    </w:p>
    <w:p w:rsidR="007F4384" w:rsidRPr="009062A5" w:rsidRDefault="007F4384">
      <w:pPr>
        <w:rPr>
          <w:rFonts w:ascii="Times New Roman" w:hAnsi="Times New Roman"/>
          <w:sz w:val="24"/>
          <w:szCs w:val="24"/>
          <w:lang w:val="uk-UA"/>
        </w:rPr>
      </w:pPr>
    </w:p>
    <w:p w:rsidR="007F4384" w:rsidRPr="009062A5" w:rsidRDefault="007F4384">
      <w:pPr>
        <w:rPr>
          <w:rFonts w:ascii="Times New Roman" w:hAnsi="Times New Roman"/>
          <w:sz w:val="24"/>
          <w:szCs w:val="24"/>
          <w:lang w:val="uk-UA"/>
        </w:rPr>
      </w:pPr>
    </w:p>
    <w:p w:rsidR="007F4384" w:rsidRPr="009062A5" w:rsidRDefault="007F4384">
      <w:pPr>
        <w:rPr>
          <w:rFonts w:ascii="Times New Roman" w:hAnsi="Times New Roman"/>
          <w:sz w:val="24"/>
          <w:szCs w:val="24"/>
          <w:lang w:val="uk-UA"/>
        </w:rPr>
      </w:pPr>
    </w:p>
    <w:sectPr w:rsidR="007F4384" w:rsidRPr="00906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38F"/>
    <w:multiLevelType w:val="multilevel"/>
    <w:tmpl w:val="5008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54A2B"/>
    <w:multiLevelType w:val="multilevel"/>
    <w:tmpl w:val="0E90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A3614"/>
    <w:multiLevelType w:val="multilevel"/>
    <w:tmpl w:val="9382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24561"/>
    <w:multiLevelType w:val="multilevel"/>
    <w:tmpl w:val="9E84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04C0E"/>
    <w:multiLevelType w:val="multilevel"/>
    <w:tmpl w:val="118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B439B"/>
    <w:multiLevelType w:val="multilevel"/>
    <w:tmpl w:val="9784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87860"/>
    <w:multiLevelType w:val="hybridMultilevel"/>
    <w:tmpl w:val="CF4AD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326C0"/>
    <w:multiLevelType w:val="multilevel"/>
    <w:tmpl w:val="84B8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6019F"/>
    <w:multiLevelType w:val="hybridMultilevel"/>
    <w:tmpl w:val="733A1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3F7F"/>
    <w:multiLevelType w:val="multilevel"/>
    <w:tmpl w:val="4746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D3E30"/>
    <w:multiLevelType w:val="multilevel"/>
    <w:tmpl w:val="D21C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94795"/>
    <w:multiLevelType w:val="hybridMultilevel"/>
    <w:tmpl w:val="0DA00380"/>
    <w:lvl w:ilvl="0" w:tplc="7A0EC89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F72B3"/>
    <w:multiLevelType w:val="multilevel"/>
    <w:tmpl w:val="30B0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C26FA"/>
    <w:multiLevelType w:val="multilevel"/>
    <w:tmpl w:val="DB8E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401A39"/>
    <w:multiLevelType w:val="multilevel"/>
    <w:tmpl w:val="8152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F93E2C"/>
    <w:multiLevelType w:val="multilevel"/>
    <w:tmpl w:val="DE7C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C22233"/>
    <w:multiLevelType w:val="multilevel"/>
    <w:tmpl w:val="664E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28527A"/>
    <w:multiLevelType w:val="multilevel"/>
    <w:tmpl w:val="C50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415DB7"/>
    <w:multiLevelType w:val="multilevel"/>
    <w:tmpl w:val="E774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E97ADE"/>
    <w:multiLevelType w:val="multilevel"/>
    <w:tmpl w:val="C916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8C5CD7"/>
    <w:multiLevelType w:val="multilevel"/>
    <w:tmpl w:val="B920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9"/>
  </w:num>
  <w:num w:numId="5">
    <w:abstractNumId w:val="10"/>
  </w:num>
  <w:num w:numId="6">
    <w:abstractNumId w:val="15"/>
  </w:num>
  <w:num w:numId="7">
    <w:abstractNumId w:val="4"/>
  </w:num>
  <w:num w:numId="8">
    <w:abstractNumId w:val="20"/>
  </w:num>
  <w:num w:numId="9">
    <w:abstractNumId w:val="17"/>
  </w:num>
  <w:num w:numId="10">
    <w:abstractNumId w:val="13"/>
  </w:num>
  <w:num w:numId="11">
    <w:abstractNumId w:val="18"/>
  </w:num>
  <w:num w:numId="12">
    <w:abstractNumId w:val="7"/>
  </w:num>
  <w:num w:numId="13">
    <w:abstractNumId w:val="14"/>
  </w:num>
  <w:num w:numId="14">
    <w:abstractNumId w:val="5"/>
  </w:num>
  <w:num w:numId="15">
    <w:abstractNumId w:val="3"/>
  </w:num>
  <w:num w:numId="16">
    <w:abstractNumId w:val="12"/>
  </w:num>
  <w:num w:numId="17">
    <w:abstractNumId w:val="2"/>
  </w:num>
  <w:num w:numId="18">
    <w:abstractNumId w:val="1"/>
  </w:num>
  <w:num w:numId="19">
    <w:abstractNumId w:val="6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BF"/>
    <w:rsid w:val="00032268"/>
    <w:rsid w:val="00062CF2"/>
    <w:rsid w:val="00094946"/>
    <w:rsid w:val="00107AFE"/>
    <w:rsid w:val="00264F6F"/>
    <w:rsid w:val="002954BF"/>
    <w:rsid w:val="00453EA7"/>
    <w:rsid w:val="00503BDB"/>
    <w:rsid w:val="0059298D"/>
    <w:rsid w:val="006374EC"/>
    <w:rsid w:val="00696EEB"/>
    <w:rsid w:val="007F4384"/>
    <w:rsid w:val="007F748A"/>
    <w:rsid w:val="00822C2C"/>
    <w:rsid w:val="00845142"/>
    <w:rsid w:val="008977EA"/>
    <w:rsid w:val="008E735B"/>
    <w:rsid w:val="009062A5"/>
    <w:rsid w:val="009C07C8"/>
    <w:rsid w:val="009D34D4"/>
    <w:rsid w:val="009E3648"/>
    <w:rsid w:val="00A90FA3"/>
    <w:rsid w:val="00AC61B1"/>
    <w:rsid w:val="00AF3063"/>
    <w:rsid w:val="00B35A0A"/>
    <w:rsid w:val="00BA10C0"/>
    <w:rsid w:val="00BC17B4"/>
    <w:rsid w:val="00BF54A1"/>
    <w:rsid w:val="00C0102B"/>
    <w:rsid w:val="00C86B78"/>
    <w:rsid w:val="00CE21CD"/>
    <w:rsid w:val="00CE33CE"/>
    <w:rsid w:val="00D05D95"/>
    <w:rsid w:val="00D15760"/>
    <w:rsid w:val="00E77AC8"/>
    <w:rsid w:val="00E90204"/>
    <w:rsid w:val="00F056BE"/>
    <w:rsid w:val="00F15038"/>
    <w:rsid w:val="00F8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3158"/>
  <w15:docId w15:val="{B41464D1-DE8E-4CAA-A56B-419DD44D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4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977EA"/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8977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94946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eastAsiaTheme="minorEastAsia" w:hAnsi="Times New Roman"/>
      <w:sz w:val="24"/>
      <w:szCs w:val="24"/>
      <w:lang w:val="uk-UA" w:eastAsia="uk-UA"/>
    </w:rPr>
  </w:style>
  <w:style w:type="character" w:customStyle="1" w:styleId="FontStyle11">
    <w:name w:val="Font Style11"/>
    <w:basedOn w:val="a0"/>
    <w:uiPriority w:val="99"/>
    <w:rsid w:val="00094946"/>
    <w:rPr>
      <w:rFonts w:ascii="Times New Roman" w:hAnsi="Times New Roman" w:cs="Times New Roman" w:hint="default"/>
      <w:sz w:val="30"/>
      <w:szCs w:val="30"/>
    </w:rPr>
  </w:style>
  <w:style w:type="paragraph" w:styleId="a4">
    <w:name w:val="List Paragraph"/>
    <w:basedOn w:val="a"/>
    <w:uiPriority w:val="34"/>
    <w:qFormat/>
    <w:rsid w:val="00F056BE"/>
    <w:pPr>
      <w:ind w:left="720"/>
      <w:contextualSpacing/>
    </w:pPr>
  </w:style>
  <w:style w:type="table" w:styleId="a5">
    <w:name w:val="Table Grid"/>
    <w:basedOn w:val="a1"/>
    <w:uiPriority w:val="59"/>
    <w:rsid w:val="00D15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0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2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14163</Words>
  <Characters>8073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26</cp:revision>
  <cp:lastPrinted>2021-11-15T10:54:00Z</cp:lastPrinted>
  <dcterms:created xsi:type="dcterms:W3CDTF">2019-12-09T11:53:00Z</dcterms:created>
  <dcterms:modified xsi:type="dcterms:W3CDTF">2025-11-28T11:35:00Z</dcterms:modified>
</cp:coreProperties>
</file>